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5E03536" w14:paraId="6C6ACDB8" wp14:textId="108DD2AE">
      <w:pPr>
        <w:spacing w:line="360" w:lineRule="auto"/>
        <w:ind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u w:val="single"/>
          <w:lang w:val="en-US"/>
        </w:rPr>
      </w:pPr>
      <w:r w:rsidRPr="45E03536" w:rsidR="5EE1FAC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u w:val="single"/>
          <w:lang w:val="en-US"/>
        </w:rPr>
        <w:t>References</w:t>
      </w:r>
    </w:p>
    <w:p xmlns:wp14="http://schemas.microsoft.com/office/word/2010/wordml" w:rsidP="45E03536" w14:paraId="3EF3D222" wp14:textId="1694A2E1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Berry, P. &amp; Blunt, D. (2020)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Slow puncture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</w:t>
      </w: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Kibworth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: The Book Guild Ltd.</w:t>
      </w:r>
    </w:p>
    <w:p xmlns:wp14="http://schemas.microsoft.com/office/word/2010/wordml" w:rsidP="45E03536" w14:paraId="3C22F687" wp14:textId="2E00CD0F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Birt, L., Griffiths, R., Charlesworth, G., Higgs, P., Orrell, M., Leung, P. &amp; Poland, F. (2020) Maintaining social connections in dementia: A qualitative synthesis.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Qualitative Health Research, 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30 (1), 23-42.</w:t>
      </w:r>
    </w:p>
    <w:p xmlns:wp14="http://schemas.microsoft.com/office/word/2010/wordml" w:rsidP="45E03536" w14:paraId="2724B4DE" wp14:textId="029E8DBD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Brooker, D. &amp; </w:t>
      </w: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Kitwood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T. (2019)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Dementia reconsidered, revisited: The person still comes first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. London: Open University Press.</w:t>
      </w:r>
    </w:p>
    <w:p xmlns:wp14="http://schemas.microsoft.com/office/word/2010/wordml" w:rsidP="45E03536" w14:paraId="32F5ADB7" wp14:textId="20FC60C7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Bryden, C. (2005).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 Dancing with Dementia: My Story of Living Positively with Dementia. 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United Kingdom: Jessica Kingsley Publishers.</w:t>
      </w:r>
    </w:p>
    <w:p xmlns:wp14="http://schemas.microsoft.com/office/word/2010/wordml" w:rsidP="45E03536" w14:paraId="287C7419" wp14:textId="504085AA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Clare, L., </w:t>
      </w: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Kudlicka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A., </w:t>
      </w: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Oyebode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J. R., Jones, R. W., Bayer, A., Leroi, I., Kopelman, M., James, I. A., Culverwell, A., Pool, J., Brand, A., Henderson, C., Hoare, Z., Knapp, M., Morgan-Trimmer, S., Burns, A., Corbett, A., Whitaker, R. &amp; Woods, B. (2019) Goal-oriented cognitive rehabilitation for early-stage </w:t>
      </w: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alzheimer's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related dementias: The GREAT RCT.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Health Technology Assessment (Winchester, England), 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23 (10), 1-242.</w:t>
      </w:r>
    </w:p>
    <w:p xmlns:wp14="http://schemas.microsoft.com/office/word/2010/wordml" w:rsidP="45E03536" w14:paraId="3CF1B523" wp14:textId="161958FB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Curran, E. M. &amp; Loi, S. (2012) Depression and dementia.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Medical Journal of Australia, 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1 (4), 40-44.</w:t>
      </w:r>
    </w:p>
    <w:p xmlns:wp14="http://schemas.microsoft.com/office/word/2010/wordml" w:rsidP="45E03536" w14:paraId="1F0AAA1B" wp14:textId="5FB2FC90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de </w:t>
      </w: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Vugt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M. &amp; </w:t>
      </w: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Dröes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R. (2017) Social health in dementia. towards a positive dementia discourse.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Aging &amp;amp; Mental Health, 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21 (1), 1-3.</w:t>
      </w:r>
    </w:p>
    <w:p xmlns:wp14="http://schemas.microsoft.com/office/word/2010/wordml" w:rsidP="45E03536" w14:paraId="74613C29" wp14:textId="2E971138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Dodge, R., Daly, A., </w:t>
      </w: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Huyton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J. &amp; Sanders, L. (2012) The challenge of defining wellbeing.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International Journal of Wellbeing, 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2 (3), 222-235.</w:t>
      </w:r>
    </w:p>
    <w:p xmlns:wp14="http://schemas.microsoft.com/office/word/2010/wordml" w:rsidP="45E03536" w14:paraId="15F93EF9" wp14:textId="442C879E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Doka, K. J. (2010) Grief, multiple loss and dementia.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Bereavement Care, 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29 (3), 15-20.</w:t>
      </w:r>
    </w:p>
    <w:p xmlns:wp14="http://schemas.microsoft.com/office/word/2010/wordml" w:rsidP="45E03536" w14:paraId="4E4C640B" wp14:textId="6E125766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Keyes, C. L. M. (2007) Promoting and protecting mental health as flourishing.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The American Psychologist, 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62 (2), 95-108.</w:t>
      </w:r>
    </w:p>
    <w:p xmlns:wp14="http://schemas.microsoft.com/office/word/2010/wordml" w:rsidP="45E03536" w14:paraId="7A28559C" wp14:textId="4514EE03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Macpherson, S., Bird, M., Anderson, K., Davis, T. &amp; Blair, A. (2010) An art gallery access </w:t>
      </w: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programme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for people with dementia: ‘You do it for the moment’. Informa UK Limited.</w:t>
      </w:r>
    </w:p>
    <w:p xmlns:wp14="http://schemas.microsoft.com/office/word/2010/wordml" w:rsidP="45E03536" w14:paraId="1FDDED80" wp14:textId="657D588F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MHPF (2016) The interface between dementia and mental health an evidence </w:t>
      </w:r>
      <w:proofErr w:type="gram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review</w:t>
      </w:r>
      <w:proofErr w:type="gram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 O L I C Y P A P E R 2 0 1 6.</w:t>
      </w:r>
    </w:p>
    <w:p xmlns:wp14="http://schemas.microsoft.com/office/word/2010/wordml" w:rsidP="45E03536" w14:paraId="217BF518" wp14:textId="623FB960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Moniz-Cook, E. &amp; Manthorpe, J. (2009)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Early psychological interventions in dementia evidence-based practice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. Philadelphia: Jessica Kingsley Publishers.</w:t>
      </w:r>
    </w:p>
    <w:p xmlns:wp14="http://schemas.microsoft.com/office/word/2010/wordml" w:rsidP="45E03536" w14:paraId="168D9835" wp14:textId="5D7250CE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Nolan, M. R., Brown, J., Davies, S., Nolan, J. &amp; Keady, J. (2006) The senses framework: Improving care for older people through a relationship-</w:t>
      </w: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centred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approach. getting research into practice (</w:t>
      </w: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GRiP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) report no 2. University of Sheffield.</w:t>
      </w:r>
    </w:p>
    <w:p xmlns:wp14="http://schemas.microsoft.com/office/word/2010/wordml" w:rsidP="45E03536" w14:paraId="2CDB9A7A" wp14:textId="71F14EED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Patterson, K. M., Clarke, C., </w:t>
      </w: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Wolverson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E. L. &amp; Moniz-Cook, E. D. (2018) Through the eyes of others – the social experiences of people with dementia: A systematic literature review and synthesis.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International Psychogeriatrics, 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30 (6), 791-805.</w:t>
      </w:r>
    </w:p>
    <w:p xmlns:wp14="http://schemas.microsoft.com/office/word/2010/wordml" w:rsidP="45E03536" w14:paraId="0F1BE0C1" wp14:textId="21E69422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Ryff, C., Ryff, C., Singer, B. &amp; Singer, B. (2008) Know thyself and become what you are: A </w:t>
      </w: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eudaimonic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approach to psychological well-being.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Journal of Happiness Studies, 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9 (1), 13-39.</w:t>
      </w:r>
    </w:p>
    <w:p xmlns:wp14="http://schemas.microsoft.com/office/word/2010/wordml" w:rsidP="45E03536" w14:paraId="34AC6D1A" wp14:textId="669DF27F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Seligman, M. E. P. &amp; Csikszentmihalyi, M. (2000) Positive psychology.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The American Psychologist, 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55 (1), 5-14.</w:t>
      </w:r>
    </w:p>
    <w:p xmlns:wp14="http://schemas.microsoft.com/office/word/2010/wordml" w:rsidP="45E03536" w14:paraId="2991D472" wp14:textId="707EDA95">
      <w:pPr>
        <w:spacing w:line="360" w:lineRule="auto"/>
        <w:ind w:firstLine="0"/>
      </w:pP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Smebye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K. L. &amp; Kirkevold, M. (2013) The influence of relationships on personhood in dementia care: A qualitative, hermeneutic study.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BMC Nursing, 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12 (1), 29.</w:t>
      </w:r>
    </w:p>
    <w:p xmlns:wp14="http://schemas.microsoft.com/office/word/2010/wordml" w:rsidP="45E03536" w14:paraId="40C32E52" wp14:textId="4D00C6A9">
      <w:pPr>
        <w:spacing w:line="360" w:lineRule="auto"/>
        <w:ind w:firstLine="0"/>
      </w:pP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Wolverson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E. L., Clarke, C. &amp; Moniz-Cook, E. D. (2016) Living positively with dementia: A systematic review and synthesis of the qualitative literature.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Aging &amp; Mental Health, 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20 (7), 676-699.</w:t>
      </w:r>
    </w:p>
    <w:p xmlns:wp14="http://schemas.microsoft.com/office/word/2010/wordml" w:rsidP="45E03536" w14:paraId="3CB03385" wp14:textId="3D61A4EA">
      <w:pPr>
        <w:spacing w:line="360" w:lineRule="auto"/>
        <w:ind w:firstLine="0"/>
      </w:pPr>
      <w:proofErr w:type="spellStart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Wolverson</w:t>
      </w:r>
      <w:proofErr w:type="spellEnd"/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E. &amp; Clarke, C. (2016)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Positive psychology approaches to dementia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xmlns:wp14="http://schemas.microsoft.com/office/word/2010/wordml" w:rsidP="45E03536" w14:paraId="6E059D8C" wp14:textId="7F974E39">
      <w:pPr>
        <w:spacing w:line="360" w:lineRule="auto"/>
        <w:ind w:firstLine="0"/>
      </w:pP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Wong, P. T. P. (2011) Positive psychology 2.0. </w:t>
      </w:r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Canadian Psychology &amp;#61; </w:t>
      </w:r>
      <w:proofErr w:type="spellStart"/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Psychologie</w:t>
      </w:r>
      <w:proofErr w:type="spellEnd"/>
      <w:r w:rsidRPr="45E03536" w:rsidR="5EE1FAC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 Canadienne, </w:t>
      </w:r>
      <w:r w:rsidRPr="45E03536" w:rsidR="5EE1FAC3">
        <w:rPr>
          <w:rFonts w:ascii="Calibri" w:hAnsi="Calibri" w:eastAsia="Calibri" w:cs="Calibri"/>
          <w:noProof w:val="0"/>
          <w:sz w:val="24"/>
          <w:szCs w:val="24"/>
          <w:lang w:val="en-US"/>
        </w:rPr>
        <w:t>52 (2), 69-81.</w:t>
      </w:r>
    </w:p>
    <w:p xmlns:wp14="http://schemas.microsoft.com/office/word/2010/wordml" w:rsidP="45E03536" w14:paraId="2C078E63" wp14:textId="36940C3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D36A7F"/>
    <w:rsid w:val="126B497D"/>
    <w:rsid w:val="2FD36A7F"/>
    <w:rsid w:val="3A06AA79"/>
    <w:rsid w:val="45E03536"/>
    <w:rsid w:val="5EE1FAC3"/>
    <w:rsid w:val="6563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6A7F"/>
  <w15:chartTrackingRefBased/>
  <w15:docId w15:val="{70400B61-BFB5-4BDA-B296-E58CA70504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2021-06-25T11:16:56.2626298Z</dcterms:created>
  <dcterms:modified xsi:type="dcterms:W3CDTF">2021-06-25T11:42:25.4315635Z</dcterms:modified>
  <dc:creator>Imogen Jarrett</dc:creator>
  <lastModifiedBy>Imogen Jarrett</lastModifiedBy>
</coreProperties>
</file>